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9F6" w:rsidRDefault="00D729F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729F6" w:rsidRDefault="00D729F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D729F6" w:rsidRDefault="00D729F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ДО</w:t>
      </w:r>
    </w:p>
    <w:p w:rsidR="00D729F6" w:rsidRDefault="00D729F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ОБЩИНСКА СЛУЖБА ПО ЗЕМЕДЕЛИЕ</w:t>
      </w:r>
    </w:p>
    <w:p w:rsidR="00D729F6" w:rsidRDefault="00D729F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гр. Балчик</w:t>
      </w:r>
    </w:p>
    <w:p w:rsidR="00D729F6" w:rsidRDefault="00D729F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D729F6" w:rsidRDefault="00D729F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D729F6" w:rsidRDefault="00D729F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D729F6" w:rsidRDefault="00D729F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D729F6" w:rsidRDefault="00D729F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 П О Р А З У М Е Н И Е</w:t>
      </w:r>
    </w:p>
    <w:p w:rsidR="00D729F6" w:rsidRDefault="00D729F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на масиви за ползване на земеделските земи, </w:t>
      </w:r>
    </w:p>
    <w:p w:rsidR="00D729F6" w:rsidRDefault="00D729F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изготвено на основание чл. 37в, ал. 2 от ЗСПЗЗ </w:t>
      </w:r>
    </w:p>
    <w:p w:rsidR="00D729F6" w:rsidRDefault="00D729F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 година 2021/2022</w:t>
      </w:r>
    </w:p>
    <w:p w:rsidR="00D729F6" w:rsidRDefault="00D729F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D729F6" w:rsidRDefault="00D729F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с. Оброчище, ЕКАТТЕ 53120</w:t>
      </w:r>
    </w:p>
    <w:p w:rsidR="00D729F6" w:rsidRDefault="00D729F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община Балчик, област Добрич</w:t>
      </w:r>
    </w:p>
    <w:p w:rsidR="00D729F6" w:rsidRDefault="00D729F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D729F6" w:rsidRDefault="00D729F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</w:p>
    <w:p w:rsidR="00D729F6" w:rsidRDefault="009A4E5F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Днес, 31.08</w:t>
      </w:r>
      <w:r w:rsidR="00D729F6">
        <w:rPr>
          <w:rFonts w:ascii="Times New Roman" w:hAnsi="Times New Roman"/>
          <w:sz w:val="24"/>
          <w:szCs w:val="24"/>
        </w:rPr>
        <w:t>.2021 г. в с. Оброчище, община Балчик, област Добрич, между:</w:t>
      </w:r>
    </w:p>
    <w:p w:rsidR="00D729F6" w:rsidRDefault="00D729F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АГРО-ТАФЧИ - СТАНИСЛАВА СТОЯНОВА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ДОБРЕВ-62 ЕООД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ЕКО АГРО АД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ЕТ ВАСИЛ ГРИГОРОВ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ЕТ ВНЛ-РИЧ-РАДОСЛАВ СТАНЧЕВ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ЗК ИЗОБИЛИЕ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ЗКПУ СОКОЛ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СТАНКОВ-А ЕООД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9. Станев Агро ЕООД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10. АГРОСТАН ООД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11. АРТЛЕКИНО ЕООД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12. АТАНАС ЖЕЧЕВ АГРО ЕООД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13. ГРИЙН ПАРК - ИНВЕСТ 2010 ООД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14. ЕТ МАРИЯ МИЛЕВА ПЕНЕВА-МВГ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15. КООПЕРАЦИЯ ЧЕРНО МОРЕ-БАЛЧИК</w:t>
      </w:r>
    </w:p>
    <w:p w:rsidR="00D729F6" w:rsidRDefault="00D729F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D729F6" w:rsidRDefault="00D729F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качеството си на собственици и/или ползватели на земеделски земи в землището на с. Оброчище, общ. Балчик, обл. Добрич сключихме настоящото споразумение за създаване на масив/и за ползване на земеделските земи, по смисъла на § 2ж от Допълнителните разпоредби на ЗСПЗЗ, в размер на </w:t>
      </w:r>
      <w:r>
        <w:rPr>
          <w:rFonts w:ascii="Times New Roman" w:hAnsi="Times New Roman"/>
          <w:b/>
          <w:bCs/>
          <w:sz w:val="24"/>
          <w:szCs w:val="24"/>
        </w:rPr>
        <w:t>6850.232</w:t>
      </w:r>
      <w:r>
        <w:rPr>
          <w:rFonts w:ascii="Times New Roman" w:hAnsi="Times New Roman"/>
          <w:sz w:val="24"/>
          <w:szCs w:val="24"/>
        </w:rPr>
        <w:t xml:space="preserve"> дка.</w:t>
      </w:r>
    </w:p>
    <w:p w:rsidR="00D729F6" w:rsidRDefault="00D729F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D729F6" w:rsidRDefault="00D729F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е изготвено въз основа на предварителен регистър и карта на масивите за ползване по чл. 72, ал. 9 от ППЗСПЗЗ за землището на с. Оброчище, предоставени от комисията по чл. 37в, ал. 1 от ЗСПЗЗ, </w:t>
      </w:r>
      <w:r w:rsidR="009A4E5F">
        <w:rPr>
          <w:rFonts w:ascii="Times New Roman" w:hAnsi="Times New Roman"/>
          <w:sz w:val="24"/>
          <w:szCs w:val="24"/>
        </w:rPr>
        <w:t>назначена със заповед № РД-04-120/02.08.2021</w:t>
      </w:r>
      <w:r>
        <w:rPr>
          <w:rFonts w:ascii="Times New Roman" w:hAnsi="Times New Roman"/>
          <w:sz w:val="24"/>
          <w:szCs w:val="24"/>
        </w:rPr>
        <w:t xml:space="preserve"> г. на директора на Областна дирекция „Земеделие” – гр. Добрич.</w:t>
      </w:r>
    </w:p>
    <w:p w:rsidR="00D729F6" w:rsidRDefault="00D729F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D729F6" w:rsidRDefault="00D729F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споразумение, изготвено по реда и при условията на чл. 37в, ал. 2 от ЗСПЗЗ, включва следните участници собственици и/или ползватели:  </w:t>
      </w:r>
    </w:p>
    <w:p w:rsidR="00D729F6" w:rsidRDefault="00D729F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АГРО-ТАФЧИ - СТАНИСЛАВА СТОЯНОВА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69.348 дка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D729F6" w:rsidRDefault="00D729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проекта:32-4, общо площ: 69.348 дка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2. ДОБРЕВ-62 ЕООД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23.144 дка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39.983 дка</w:t>
      </w:r>
    </w:p>
    <w:p w:rsidR="00D729F6" w:rsidRDefault="00D729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проекта:46-1, 12-3, общо площ: 63.131 дка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ЕКО АГРО АД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142.885 дка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D729F6" w:rsidRDefault="00D729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проекта:104-3, 32-3, общо площ: 142.886 дка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ЕТ ВАСИЛ ГРИГОРОВ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1384.827 дка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12.555 дка</w:t>
      </w:r>
    </w:p>
    <w:p w:rsidR="00D729F6" w:rsidRDefault="00D729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проекта:17-1, 102-1, 17-2, 12-2, 17-3, 17-4, 46-2, 12-5, 12-6, общо площ: 1397.417 дка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ЕТ ВНЛ-РИЧ-РАДОСЛАВ СТАНЧЕВ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4092.467 дка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41.164 дка</w:t>
      </w:r>
    </w:p>
    <w:p w:rsidR="00D729F6" w:rsidRDefault="00D729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проекта:28, 101, 104-1, 32-1, 32-2, 102-2, 29-2, 33-2, общо площ: 4133.714 дка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ЗК ИЗОБИЛИЕ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261.542 дка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1.913 дка</w:t>
      </w:r>
    </w:p>
    <w:p w:rsidR="00D729F6" w:rsidRDefault="00D729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проекта:49-1, 49-2, 49-3, 47-1, 47-2, 33-1, общо площ: 263.458 дка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ЗКПУ СОКОЛ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60.307 дка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D729F6" w:rsidRDefault="00D729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проекта:221, общо площ: 60.309 дка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8. СТАНКОВ-А ЕООД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184.520 дка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0.251 дка</w:t>
      </w:r>
    </w:p>
    <w:p w:rsidR="00D729F6" w:rsidRDefault="00D729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проекта:13, 12-4, 104-2, 12-7, общо площ: 184.771 дка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9. Станев Агро ЕООД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463.220 дка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71.973 дка</w:t>
      </w:r>
    </w:p>
    <w:p w:rsidR="00D729F6" w:rsidRDefault="00D729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проекта:121, 12-1, 48, 29-1, 26, общо площ: 535.197 дка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10. АГРОСТАН ООД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D729F6" w:rsidRDefault="00D729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11. АРТЛЕКИНО ЕООД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D729F6" w:rsidRDefault="00D729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12. АТАНАС ЖЕЧЕВ АГРО ЕООД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D729F6" w:rsidRDefault="00D729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13. ГРИЙН ПАРК - ИНВЕСТ 2010 ООД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D729F6" w:rsidRDefault="00D729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14. ЕТ МАРИЯ МИЛЕВА ПЕНЕВА-МВГ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D729F6" w:rsidRDefault="00D729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15. КООПЕРАЦИЯ ЧЕРНО МОРЕ-БАЛЧИК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правно основание: 0.000 дка</w:t>
      </w: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Площ на имоти, ползвани на основание на чл. 37в, ал. 3, т. 2 от ЗСПЗЗ: 0.000 дка</w:t>
      </w:r>
    </w:p>
    <w:p w:rsidR="00D729F6" w:rsidRDefault="00D729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Разпределени масиви (по номера), съгласно проекта: -, общо площ: 0.000 дка</w:t>
      </w:r>
    </w:p>
    <w:p w:rsidR="00D729F6" w:rsidRDefault="00D729F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D729F6" w:rsidRDefault="00D729F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D729F6" w:rsidRDefault="00D729F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</w:rPr>
        <w:t>Описът на масивите и имотите по ползватели е представен в Приложението, което е неразделна част от проекта на споразумение.</w:t>
      </w:r>
    </w:p>
    <w:p w:rsidR="00D729F6" w:rsidRDefault="00D729F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D729F6" w:rsidRDefault="00D729F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се сключва за стопанската 2021/2022 г. и има срок на действие за тази стопанска година.</w:t>
      </w:r>
    </w:p>
    <w:p w:rsidR="00D729F6" w:rsidRDefault="00D729F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D729F6" w:rsidRDefault="00D729F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Средногодишното рентно плащане е определено съгласно § 2е от Допълнителните разпоредби на ЗСПЗЗ и е в размер на 40.00 лева/декар.</w:t>
      </w:r>
    </w:p>
    <w:p w:rsidR="00D729F6" w:rsidRDefault="00D729F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D729F6" w:rsidRDefault="00D729F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С настоящото споразумение се урежда единствено съвместната обработка с цел създаване на масив/и за ползване и не урежда други взаимоотношения между страните.</w:t>
      </w:r>
    </w:p>
    <w:p w:rsidR="00D729F6" w:rsidRDefault="00D729F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D729F6" w:rsidRDefault="00D729F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Настоящото споразумение се изготви в 10 еднообразни екземпляра, по един за всяка от страните и един за регистрация в ОСЗ – Балчик.</w:t>
      </w:r>
    </w:p>
    <w:p w:rsidR="00D729F6" w:rsidRDefault="00D729F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D729F6" w:rsidRDefault="00D729F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D729F6" w:rsidRDefault="00D729F6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      </w:t>
      </w:r>
    </w:p>
    <w:p w:rsidR="009A4E5F" w:rsidRDefault="009A4E5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9A4E5F" w:rsidRDefault="009A4E5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9A4E5F" w:rsidRDefault="009A4E5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9A4E5F" w:rsidRDefault="009A4E5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9A4E5F" w:rsidRDefault="009A4E5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9A4E5F" w:rsidRDefault="009A4E5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9A4E5F" w:rsidRDefault="009A4E5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9A4E5F" w:rsidRDefault="009A4E5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9A4E5F" w:rsidRDefault="009A4E5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9A4E5F" w:rsidRDefault="009A4E5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9A4E5F" w:rsidRDefault="009A4E5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9A4E5F" w:rsidRDefault="009A4E5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9A4E5F" w:rsidRDefault="009A4E5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9A4E5F" w:rsidRDefault="009A4E5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9A4E5F" w:rsidRDefault="009A4E5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9A4E5F" w:rsidRDefault="009A4E5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9A4E5F" w:rsidRDefault="009A4E5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9A4E5F" w:rsidRDefault="009A4E5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9A4E5F" w:rsidRDefault="009A4E5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9A4E5F" w:rsidRDefault="009A4E5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9A4E5F" w:rsidRDefault="009A4E5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9A4E5F" w:rsidRDefault="009A4E5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9A4E5F" w:rsidRDefault="009A4E5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9A4E5F" w:rsidRDefault="009A4E5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9A4E5F" w:rsidRDefault="009A4E5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9A4E5F" w:rsidRDefault="009A4E5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9A4E5F" w:rsidRDefault="009A4E5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9A4E5F" w:rsidRDefault="009A4E5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9A4E5F" w:rsidRDefault="009A4E5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9A4E5F" w:rsidRDefault="009A4E5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9A4E5F" w:rsidRDefault="009A4E5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9A4E5F" w:rsidRDefault="009A4E5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b/>
          <w:bCs/>
          <w:sz w:val="24"/>
          <w:szCs w:val="24"/>
        </w:rPr>
      </w:pPr>
    </w:p>
    <w:p w:rsidR="009A4E5F" w:rsidRDefault="009A4E5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D729F6" w:rsidRDefault="00D729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29F6" w:rsidRDefault="00D729F6" w:rsidP="009A4E5F">
      <w:pPr>
        <w:keepNext/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</w:t>
      </w:r>
    </w:p>
    <w:p w:rsidR="00D729F6" w:rsidRDefault="00D729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29F6" w:rsidRDefault="00D729F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p w:rsidR="00D729F6" w:rsidRDefault="00D729F6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ПРИЛОЖЕНИЕ</w:t>
      </w:r>
    </w:p>
    <w:p w:rsidR="00D729F6" w:rsidRDefault="00D729F6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</w:p>
    <w:p w:rsidR="00D729F6" w:rsidRDefault="00D729F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:rsidR="00D729F6" w:rsidRDefault="00D729F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стопанската 2021/2022 година</w:t>
      </w:r>
    </w:p>
    <w:p w:rsidR="00D729F6" w:rsidRDefault="00D729F6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 землището на с. Оброчище, ЕКАТТЕ 53120, община Балчик, област Добрич.</w:t>
      </w:r>
    </w:p>
    <w:p w:rsidR="00D729F6" w:rsidRDefault="00D729F6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4"/>
        <w:gridCol w:w="624"/>
        <w:gridCol w:w="850"/>
        <w:gridCol w:w="850"/>
        <w:gridCol w:w="850"/>
        <w:gridCol w:w="850"/>
        <w:gridCol w:w="907"/>
        <w:gridCol w:w="2724"/>
      </w:tblGrid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27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27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АГРО-ТАФЧИ - СТАНИСЛАВА СТОЯНОВА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69.348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ДОБРЕВ-62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ДОБРЕВ-62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565.84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ДОБРЕВ-62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451.32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ДОБРЕВ-62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329.51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ДОБРЕВ-62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146.32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ДОБРЕВ-62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78.47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ДОБРЕВ-62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ДОБРЕВ-62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ДОБРЕВ-62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ДОБРЕВ-62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ДОБРЕВ-62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39.983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1599.32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ЕКО АГРО АД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142.885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18.03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190.12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14.87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ВАСИЛ ГРИГОРОВ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1384.827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502.21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625.98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93.70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258.54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62.39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60.99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39.95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99.57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90.96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74.51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ВНЛ-РИЧ-РАДОСЛАВ СТАНЧЕВ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4092.467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1646.57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49-3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76.52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 ИЗОБИЛИЕ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261.542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76.52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ЗКПУ СОКОЛ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60.307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104-2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СТАНКОВ-А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10.05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184.520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10.05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259.96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259.88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195.02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79.09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43.36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5.85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35.81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16.28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261.94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261.46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256.48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181.29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141.31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360.05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31.50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6.62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29-1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Станев Агро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29F6" w:rsidTr="009A4E5F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463.220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71.973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2878.92</w:t>
            </w:r>
          </w:p>
        </w:tc>
        <w:tc>
          <w:tcPr>
            <w:tcW w:w="27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29F6" w:rsidRDefault="00D729F6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D729F6" w:rsidRDefault="00D729F6"/>
    <w:sectPr w:rsidR="00D729F6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6AB0" w:rsidRDefault="009E6AB0">
      <w:pPr>
        <w:spacing w:after="0" w:line="240" w:lineRule="auto"/>
      </w:pPr>
      <w:r>
        <w:separator/>
      </w:r>
    </w:p>
  </w:endnote>
  <w:endnote w:type="continuationSeparator" w:id="0">
    <w:p w:rsidR="009E6AB0" w:rsidRDefault="009E6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9F6" w:rsidRDefault="00D729F6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i/>
        <w:iCs/>
        <w:sz w:val="20"/>
        <w:szCs w:val="20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6AB0" w:rsidRDefault="009E6AB0">
      <w:pPr>
        <w:spacing w:after="0" w:line="240" w:lineRule="auto"/>
      </w:pPr>
      <w:r>
        <w:separator/>
      </w:r>
    </w:p>
  </w:footnote>
  <w:footnote w:type="continuationSeparator" w:id="0">
    <w:p w:rsidR="009E6AB0" w:rsidRDefault="009E6A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9F6" w:rsidRDefault="009A4E5F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Вх. № ПО-09-21/31.08.2021г.</w:t>
    </w:r>
  </w:p>
  <w:p w:rsidR="00D729F6" w:rsidRDefault="00D729F6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0202D5"/>
    <w:rsid w:val="009A4E5F"/>
    <w:rsid w:val="009E6AB0"/>
    <w:rsid w:val="00D72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D61A37E6-8964-44D9-83DA-E48BAB378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A4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locked/>
    <w:rsid w:val="009A4E5F"/>
    <w:rPr>
      <w:rFonts w:cs="Times New Roman"/>
    </w:rPr>
  </w:style>
  <w:style w:type="paragraph" w:styleId="a5">
    <w:name w:val="footer"/>
    <w:basedOn w:val="a"/>
    <w:link w:val="a6"/>
    <w:uiPriority w:val="99"/>
    <w:rsid w:val="009A4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locked/>
    <w:rsid w:val="009A4E5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7031</Words>
  <Characters>40079</Characters>
  <Application>Microsoft Office Word</Application>
  <DocSecurity>0</DocSecurity>
  <Lines>333</Lines>
  <Paragraphs>94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Потребител на Windows</cp:lastModifiedBy>
  <cp:revision>2</cp:revision>
  <dcterms:created xsi:type="dcterms:W3CDTF">2021-10-11T10:27:00Z</dcterms:created>
  <dcterms:modified xsi:type="dcterms:W3CDTF">2021-10-11T10:27:00Z</dcterms:modified>
</cp:coreProperties>
</file>